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DEA02" w14:textId="77777777" w:rsidR="000436A7" w:rsidRDefault="000436A7">
      <w:pPr>
        <w:jc w:val="center"/>
        <w:rPr>
          <w:rFonts w:ascii="Arial" w:hAnsi="Arial" w:cs="Arial"/>
          <w:b/>
          <w:bCs/>
          <w:color w:val="000000"/>
          <w:sz w:val="22"/>
          <w:szCs w:val="20"/>
          <w:u w:val="single"/>
        </w:rPr>
      </w:pPr>
    </w:p>
    <w:p w14:paraId="5F67311B" w14:textId="77777777" w:rsidR="000436A7" w:rsidRDefault="00493682">
      <w:pPr>
        <w:jc w:val="center"/>
        <w:rPr>
          <w:rFonts w:ascii="Arial" w:hAnsi="Arial" w:cs="Arial"/>
          <w:b/>
          <w:bCs/>
          <w:color w:val="000000"/>
          <w:sz w:val="28"/>
          <w:szCs w:val="20"/>
        </w:rPr>
      </w:pPr>
      <w:r>
        <w:rPr>
          <w:rFonts w:ascii="Arial" w:hAnsi="Arial" w:cs="Arial"/>
          <w:b/>
          <w:bCs/>
          <w:color w:val="000000"/>
          <w:sz w:val="28"/>
          <w:szCs w:val="20"/>
          <w:u w:val="single"/>
        </w:rPr>
        <w:t>Podněty, stížnosti</w:t>
      </w:r>
    </w:p>
    <w:p w14:paraId="14D3C59C" w14:textId="77777777" w:rsidR="000436A7" w:rsidRDefault="00047A0F">
      <w:pPr>
        <w:ind w:left="709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evidenční číslo:</w:t>
      </w:r>
    </w:p>
    <w:p w14:paraId="1B509B42" w14:textId="77777777" w:rsidR="000436A7" w:rsidRDefault="000436A7">
      <w:pPr>
        <w:rPr>
          <w:sz w:val="16"/>
          <w:szCs w:val="16"/>
        </w:rPr>
      </w:pPr>
    </w:p>
    <w:tbl>
      <w:tblPr>
        <w:tblW w:w="10278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9828"/>
      </w:tblGrid>
      <w:tr w:rsidR="00493682" w14:paraId="12BECAA8" w14:textId="77777777" w:rsidTr="00493682">
        <w:trPr>
          <w:jc w:val="center"/>
        </w:trPr>
        <w:tc>
          <w:tcPr>
            <w:tcW w:w="45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shd w:val="clear" w:color="auto" w:fill="auto"/>
            <w:textDirection w:val="btLr"/>
          </w:tcPr>
          <w:p w14:paraId="7E61058B" w14:textId="77777777" w:rsidR="00493682" w:rsidRDefault="00493682" w:rsidP="00493682">
            <w:pPr>
              <w:keepNext/>
              <w:keepLines/>
              <w:snapToGrid w:val="0"/>
              <w:spacing w:line="240" w:lineRule="atLeast"/>
              <w:ind w:left="113" w:right="4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Vyplní autor podnětu/stížnosti</w:t>
            </w:r>
          </w:p>
        </w:tc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B1EAC24" w14:textId="77777777" w:rsidR="00493682" w:rsidRDefault="00493682" w:rsidP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Jméno, příjmení:                                                                                    </w:t>
            </w:r>
          </w:p>
        </w:tc>
      </w:tr>
      <w:tr w:rsidR="00493682" w14:paraId="6C7FAEA9" w14:textId="77777777" w:rsidTr="00493682">
        <w:trPr>
          <w:jc w:val="center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3C713FF6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FAF8B4B" w14:textId="77777777" w:rsidR="00493682" w:rsidRDefault="00493682" w:rsidP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Adresa:</w:t>
            </w:r>
          </w:p>
        </w:tc>
      </w:tr>
      <w:tr w:rsidR="00493682" w14:paraId="17DADC5B" w14:textId="77777777" w:rsidTr="00493682">
        <w:trPr>
          <w:jc w:val="center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795C713E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6A714E6F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 podání:</w:t>
            </w:r>
          </w:p>
        </w:tc>
      </w:tr>
      <w:tr w:rsidR="00493682" w14:paraId="32CCC1FF" w14:textId="77777777" w:rsidTr="00493682">
        <w:trPr>
          <w:jc w:val="center"/>
        </w:trPr>
        <w:tc>
          <w:tcPr>
            <w:tcW w:w="450" w:type="dxa"/>
            <w:vMerge/>
            <w:tcBorders>
              <w:left w:val="single" w:sz="18" w:space="0" w:color="000000"/>
              <w:right w:val="single" w:sz="18" w:space="0" w:color="000000"/>
            </w:tcBorders>
            <w:shd w:val="clear" w:color="auto" w:fill="auto"/>
          </w:tcPr>
          <w:p w14:paraId="42445557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tcBorders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shd w:val="clear" w:color="auto" w:fill="auto"/>
          </w:tcPr>
          <w:p w14:paraId="528AD2FB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Oddělení, osoba, ke kterým podnět/stížnost směřuje:</w:t>
            </w:r>
          </w:p>
        </w:tc>
      </w:tr>
      <w:tr w:rsidR="00493682" w14:paraId="6E5F3E37" w14:textId="77777777" w:rsidTr="00493682">
        <w:trPr>
          <w:trHeight w:val="2872"/>
          <w:jc w:val="center"/>
        </w:trPr>
        <w:tc>
          <w:tcPr>
            <w:tcW w:w="450" w:type="dxa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743B332B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</w:tcPr>
          <w:p w14:paraId="1E26E92A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Stručný popis:</w:t>
            </w:r>
          </w:p>
          <w:p w14:paraId="55CBC381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517FE23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47D4921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56B243E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A5A53A4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6476A62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CC90718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722073A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F7BF7F0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1E3910D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240518C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885600B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FC26D53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0E8CF23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3682" w14:paraId="140AE149" w14:textId="77777777" w:rsidTr="00493682">
        <w:trPr>
          <w:jc w:val="center"/>
        </w:trPr>
        <w:tc>
          <w:tcPr>
            <w:tcW w:w="450" w:type="dxa"/>
            <w:tcBorders>
              <w:left w:val="single" w:sz="2" w:space="0" w:color="000000"/>
            </w:tcBorders>
            <w:shd w:val="clear" w:color="auto" w:fill="auto"/>
            <w:textDirection w:val="btLr"/>
          </w:tcPr>
          <w:p w14:paraId="56E2AF47" w14:textId="77777777" w:rsidR="00493682" w:rsidRDefault="00493682">
            <w:pPr>
              <w:keepNext/>
              <w:keepLines/>
              <w:snapToGrid w:val="0"/>
              <w:spacing w:line="240" w:lineRule="atLeast"/>
              <w:ind w:left="113" w:right="4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16B14D4" w14:textId="77777777" w:rsidR="00493682" w:rsidRDefault="00493682" w:rsidP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 přijetí:</w:t>
            </w:r>
          </w:p>
        </w:tc>
      </w:tr>
      <w:tr w:rsidR="00493682" w14:paraId="34DD2D9F" w14:textId="77777777" w:rsidTr="00493682">
        <w:trPr>
          <w:jc w:val="center"/>
        </w:trPr>
        <w:tc>
          <w:tcPr>
            <w:tcW w:w="450" w:type="dxa"/>
            <w:tcBorders>
              <w:left w:val="single" w:sz="2" w:space="0" w:color="000000"/>
            </w:tcBorders>
            <w:shd w:val="clear" w:color="auto" w:fill="auto"/>
            <w:textDirection w:val="btLr"/>
          </w:tcPr>
          <w:p w14:paraId="00715FF3" w14:textId="77777777" w:rsidR="00493682" w:rsidRDefault="00493682">
            <w:pPr>
              <w:keepNext/>
              <w:keepLines/>
              <w:snapToGrid w:val="0"/>
              <w:spacing w:line="240" w:lineRule="atLeast"/>
              <w:ind w:left="113" w:right="4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7AAA1F" w14:textId="77777777" w:rsidR="00493682" w:rsidRDefault="00493682" w:rsidP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Příjemce, podpis:                                                                                        </w:t>
            </w:r>
          </w:p>
        </w:tc>
      </w:tr>
      <w:tr w:rsidR="00493682" w14:paraId="5F80DA9B" w14:textId="77777777" w:rsidTr="00493682">
        <w:trPr>
          <w:jc w:val="center"/>
        </w:trPr>
        <w:tc>
          <w:tcPr>
            <w:tcW w:w="450" w:type="dxa"/>
            <w:vMerge w:val="restart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14:paraId="242C013F" w14:textId="77777777" w:rsidR="00493682" w:rsidRDefault="00493682" w:rsidP="00493682">
            <w:pPr>
              <w:keepNext/>
              <w:keepLines/>
              <w:snapToGrid w:val="0"/>
              <w:spacing w:line="240" w:lineRule="atLeast"/>
              <w:ind w:left="113" w:right="4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Vyplní Nemocnice Kyjov</w:t>
            </w:r>
          </w:p>
        </w:tc>
        <w:tc>
          <w:tcPr>
            <w:tcW w:w="9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388CDD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Osoba určená k prošetření a vyřízení:</w:t>
            </w:r>
          </w:p>
        </w:tc>
      </w:tr>
      <w:tr w:rsidR="00493682" w14:paraId="55F044E5" w14:textId="77777777" w:rsidTr="00493682">
        <w:trPr>
          <w:jc w:val="center"/>
        </w:trPr>
        <w:tc>
          <w:tcPr>
            <w:tcW w:w="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6D4F4612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40119C" w14:textId="77777777" w:rsidR="00493682" w:rsidRDefault="00493682" w:rsidP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 zaslání zprávy o přijetí podnětu/stížnosti:</w:t>
            </w:r>
          </w:p>
        </w:tc>
      </w:tr>
      <w:tr w:rsidR="00493682" w14:paraId="55FDDB8E" w14:textId="77777777" w:rsidTr="00493682">
        <w:trPr>
          <w:trHeight w:hRule="exact" w:val="351"/>
          <w:jc w:val="center"/>
        </w:trPr>
        <w:tc>
          <w:tcPr>
            <w:tcW w:w="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7D8FDA02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jc w:val="right"/>
            </w:pPr>
          </w:p>
        </w:tc>
        <w:tc>
          <w:tcPr>
            <w:tcW w:w="9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AB703F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 wp14:anchorId="74F70658" wp14:editId="43BB51E2">
                      <wp:simplePos x="0" y="0"/>
                      <wp:positionH relativeFrom="column">
                        <wp:posOffset>2856230</wp:posOffset>
                      </wp:positionH>
                      <wp:positionV relativeFrom="paragraph">
                        <wp:posOffset>44450</wp:posOffset>
                      </wp:positionV>
                      <wp:extent cx="86360" cy="95885"/>
                      <wp:effectExtent l="0" t="0" r="28575" b="19050"/>
                      <wp:wrapNone/>
                      <wp:docPr id="1" name="Obdélník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680" cy="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267D7B9" id="Obdélník 4" o:spid="_x0000_s1026" style="position:absolute;margin-left:224.9pt;margin-top:3.5pt;width:6.8pt;height:7.55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0288" behindDoc="0" locked="0" layoutInCell="1" allowOverlap="1" wp14:anchorId="044124F2" wp14:editId="52330339">
                      <wp:simplePos x="0" y="0"/>
                      <wp:positionH relativeFrom="column">
                        <wp:posOffset>1960880</wp:posOffset>
                      </wp:positionH>
                      <wp:positionV relativeFrom="paragraph">
                        <wp:posOffset>44450</wp:posOffset>
                      </wp:positionV>
                      <wp:extent cx="76835" cy="86360"/>
                      <wp:effectExtent l="0" t="0" r="19050" b="28575"/>
                      <wp:wrapNone/>
                      <wp:docPr id="2" name="Obdélní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320" cy="85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60EECC" id="Obdélník 3" o:spid="_x0000_s1026" style="position:absolute;margin-left:154.4pt;margin-top:3.5pt;width:6.05pt;height:6.8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" strokeweight=".26mm">
                      <v:stroke joinstyle="round"/>
                    </v:rect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Řešeno na etické komisi                  ne                     ano, dne:</w:t>
            </w:r>
          </w:p>
        </w:tc>
      </w:tr>
      <w:tr w:rsidR="00493682" w14:paraId="69645CB8" w14:textId="77777777" w:rsidTr="00493682">
        <w:trPr>
          <w:trHeight w:val="2186"/>
          <w:jc w:val="center"/>
        </w:trPr>
        <w:tc>
          <w:tcPr>
            <w:tcW w:w="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06DCB90C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CB3A865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Výsledek šetření, nápravná opatření:</w:t>
            </w:r>
          </w:p>
          <w:p w14:paraId="73501CE1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70DD0C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BDCF231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6444406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3F28EB1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B590772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17F96E0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6CBEFF6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78C16903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2EE67E38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5B84F3FF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16916CAF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64033064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3682" w14:paraId="761F7F78" w14:textId="77777777" w:rsidTr="00493682">
        <w:trPr>
          <w:trHeight w:val="240"/>
          <w:jc w:val="center"/>
        </w:trPr>
        <w:tc>
          <w:tcPr>
            <w:tcW w:w="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A45EA5E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3CE4B9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493682" w14:paraId="4DA70AB2" w14:textId="77777777" w:rsidTr="00493682">
        <w:trPr>
          <w:jc w:val="center"/>
        </w:trPr>
        <w:tc>
          <w:tcPr>
            <w:tcW w:w="450" w:type="dxa"/>
            <w:vMerge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316A1EF2" w14:textId="77777777" w:rsidR="00493682" w:rsidRDefault="00493682">
            <w:pPr>
              <w:keepNext/>
              <w:keepLines/>
              <w:snapToGrid w:val="0"/>
              <w:spacing w:line="240" w:lineRule="atLeast"/>
              <w:ind w:right="40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320999" w14:textId="77777777" w:rsidR="00493682" w:rsidRDefault="00493682" w:rsidP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Datum zaslání výsledných zjištění:</w:t>
            </w:r>
          </w:p>
        </w:tc>
      </w:tr>
    </w:tbl>
    <w:p w14:paraId="1C523FE2" w14:textId="77777777" w:rsidR="000436A7" w:rsidRDefault="000436A7"/>
    <w:tbl>
      <w:tblPr>
        <w:tblW w:w="10451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0451"/>
      </w:tblGrid>
      <w:tr w:rsidR="000436A7" w14:paraId="5D4DA50B" w14:textId="77777777">
        <w:trPr>
          <w:trHeight w:val="216"/>
          <w:jc w:val="center"/>
        </w:trPr>
        <w:tc>
          <w:tcPr>
            <w:tcW w:w="10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698630" w14:textId="77777777" w:rsidR="000436A7" w:rsidRDefault="00047A0F" w:rsidP="00493682">
            <w:pPr>
              <w:keepNext/>
              <w:keepLines/>
              <w:snapToGrid w:val="0"/>
              <w:spacing w:line="240" w:lineRule="atLeast"/>
              <w:ind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Přílohy:</w:t>
            </w:r>
          </w:p>
        </w:tc>
      </w:tr>
      <w:tr w:rsidR="000436A7" w14:paraId="4A59C224" w14:textId="77777777">
        <w:trPr>
          <w:jc w:val="center"/>
        </w:trPr>
        <w:tc>
          <w:tcPr>
            <w:tcW w:w="10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C18D63" w14:textId="77777777" w:rsidR="000436A7" w:rsidRDefault="00047A0F">
            <w:pPr>
              <w:keepNext/>
              <w:keepLines/>
              <w:snapToGrid w:val="0"/>
              <w:spacing w:line="240" w:lineRule="atLeast"/>
              <w:ind w:left="709"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</w:tr>
      <w:tr w:rsidR="000436A7" w14:paraId="0910FD0A" w14:textId="77777777">
        <w:trPr>
          <w:jc w:val="center"/>
        </w:trPr>
        <w:tc>
          <w:tcPr>
            <w:tcW w:w="10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79BB3D" w14:textId="77777777" w:rsidR="000436A7" w:rsidRDefault="00047A0F">
            <w:pPr>
              <w:keepNext/>
              <w:keepLines/>
              <w:snapToGrid w:val="0"/>
              <w:spacing w:line="240" w:lineRule="atLeast"/>
              <w:ind w:left="709" w:right="4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</w:tr>
    </w:tbl>
    <w:p w14:paraId="6BC80F12" w14:textId="77777777" w:rsidR="000436A7" w:rsidRDefault="000436A7">
      <w:pPr>
        <w:spacing w:after="240"/>
        <w:jc w:val="center"/>
      </w:pPr>
    </w:p>
    <w:sectPr w:rsidR="000436A7">
      <w:headerReference w:type="default" r:id="rId6"/>
      <w:footerReference w:type="default" r:id="rId7"/>
      <w:pgSz w:w="11906" w:h="16838"/>
      <w:pgMar w:top="765" w:right="720" w:bottom="765" w:left="72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873EE" w14:textId="77777777" w:rsidR="00047A0F" w:rsidRDefault="00047A0F">
      <w:r>
        <w:separator/>
      </w:r>
    </w:p>
  </w:endnote>
  <w:endnote w:type="continuationSeparator" w:id="0">
    <w:p w14:paraId="75870BA4" w14:textId="77777777" w:rsidR="00047A0F" w:rsidRDefault="0004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Gatineau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2502C" w14:textId="77777777" w:rsidR="000436A7" w:rsidRDefault="00047A0F">
    <w:pPr>
      <w:jc w:val="right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JD – 056 – verze 0</w:t>
    </w:r>
    <w:r w:rsidR="00493682">
      <w:rPr>
        <w:rFonts w:asciiTheme="minorHAnsi" w:hAnsiTheme="minorHAnsi"/>
        <w:sz w:val="16"/>
        <w:szCs w:val="16"/>
      </w:rPr>
      <w:t>3</w:t>
    </w:r>
    <w:r>
      <w:rPr>
        <w:rFonts w:asciiTheme="minorHAnsi" w:hAnsiTheme="minorHAnsi"/>
        <w:sz w:val="16"/>
        <w:szCs w:val="16"/>
      </w:rPr>
      <w:t xml:space="preserve"> – A4</w:t>
    </w:r>
  </w:p>
  <w:p w14:paraId="40BA7B4E" w14:textId="77777777" w:rsidR="000436A7" w:rsidRDefault="000436A7">
    <w:pPr>
      <w:pStyle w:val="Zpat"/>
    </w:pPr>
  </w:p>
  <w:p w14:paraId="4D193893" w14:textId="77777777" w:rsidR="000436A7" w:rsidRDefault="000436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F7B1A" w14:textId="77777777" w:rsidR="00047A0F" w:rsidRDefault="00047A0F">
      <w:r>
        <w:separator/>
      </w:r>
    </w:p>
  </w:footnote>
  <w:footnote w:type="continuationSeparator" w:id="0">
    <w:p w14:paraId="7E006E73" w14:textId="77777777" w:rsidR="00047A0F" w:rsidRDefault="00047A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233B3" w14:textId="77777777" w:rsidR="000436A7" w:rsidRDefault="00047A0F">
    <w:pPr>
      <w:suppressAutoHyphens/>
      <w:ind w:firstLine="1"/>
      <w:jc w:val="center"/>
      <w:rPr>
        <w:rFonts w:ascii="Arial" w:eastAsia="AT*Gatineau" w:hAnsi="Arial" w:cs="Arial"/>
        <w:b/>
        <w:color w:val="0094AB"/>
        <w:sz w:val="17"/>
        <w:szCs w:val="17"/>
        <w:lang w:eastAsia="ar-SA"/>
      </w:rPr>
    </w:pPr>
    <w:r>
      <w:rPr>
        <w:noProof/>
      </w:rPr>
      <w:drawing>
        <wp:inline distT="0" distB="0" distL="0" distR="0" wp14:anchorId="2E0AFFDC" wp14:editId="77065C7B">
          <wp:extent cx="2976245" cy="507365"/>
          <wp:effectExtent l="0" t="0" r="0" b="0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6175" t="8001" r="11226" b="69922"/>
                  <a:stretch>
                    <a:fillRect/>
                  </a:stretch>
                </pic:blipFill>
                <pic:spPr bwMode="auto">
                  <a:xfrm>
                    <a:off x="0" y="0"/>
                    <a:ext cx="2976245" cy="507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563A3D" w14:textId="77777777" w:rsidR="000436A7" w:rsidRDefault="00047A0F">
    <w:pPr>
      <w:suppressAutoHyphens/>
      <w:ind w:firstLine="1"/>
      <w:jc w:val="center"/>
    </w:pPr>
    <w:r>
      <w:rPr>
        <w:rFonts w:ascii="Arial" w:eastAsia="AT*Gatineau" w:hAnsi="Arial" w:cs="Arial"/>
        <w:b/>
        <w:sz w:val="12"/>
        <w:szCs w:val="12"/>
        <w:lang w:eastAsia="ar-SA"/>
      </w:rPr>
      <w:t>Nemocnice Kyjov, příspěvková organizace, Strážovská 1247/22, 697 01 Kyjov</w:t>
    </w:r>
  </w:p>
  <w:p w14:paraId="6004F253" w14:textId="77777777" w:rsidR="000436A7" w:rsidRDefault="00047A0F">
    <w:pPr>
      <w:suppressAutoHyphens/>
      <w:ind w:firstLine="1"/>
      <w:jc w:val="center"/>
      <w:rPr>
        <w:rFonts w:ascii="Arial" w:eastAsia="AT*Gatineau" w:hAnsi="Arial" w:cs="Arial"/>
        <w:b/>
        <w:sz w:val="12"/>
        <w:szCs w:val="12"/>
        <w:lang w:eastAsia="ar-SA"/>
      </w:rPr>
    </w:pPr>
    <w:r>
      <w:rPr>
        <w:rFonts w:ascii="Arial" w:eastAsia="AT*Gatineau" w:hAnsi="Arial" w:cs="Arial"/>
        <w:b/>
        <w:sz w:val="12"/>
        <w:szCs w:val="12"/>
        <w:lang w:eastAsia="ar-SA"/>
      </w:rPr>
      <w:t>IČO: 00226912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A7"/>
    <w:rsid w:val="000436A7"/>
    <w:rsid w:val="00047A0F"/>
    <w:rsid w:val="00493682"/>
    <w:rsid w:val="007315CE"/>
    <w:rsid w:val="0081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92C8D"/>
  <w15:docId w15:val="{CC902139-C47C-4678-B09D-01601AE98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62B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862B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3B3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223B3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862B7"/>
    <w:rPr>
      <w:rFonts w:ascii="Tahoma" w:hAnsi="Tahoma" w:cs="Tahoma"/>
      <w:sz w:val="16"/>
      <w:szCs w:val="16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223B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223B3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PATOČKOVÁ Michaela</dc:creator>
  <cp:lastModifiedBy>HOLLEROVÁ Veronika</cp:lastModifiedBy>
  <cp:revision>2</cp:revision>
  <cp:lastPrinted>2023-03-07T06:28:00Z</cp:lastPrinted>
  <dcterms:created xsi:type="dcterms:W3CDTF">2023-03-07T06:29:00Z</dcterms:created>
  <dcterms:modified xsi:type="dcterms:W3CDTF">2023-03-07T06:29:00Z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